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F7A11" w14:textId="5CBBC971" w:rsidR="00D4333D" w:rsidRDefault="00D4333D">
      <w:r>
        <w:t>Kaynak ve Mercimek Çorbası</w:t>
      </w:r>
    </w:p>
    <w:p w14:paraId="4E9CC66D" w14:textId="7BE7D40B" w:rsidR="00D4333D" w:rsidRDefault="00D4333D">
      <w:r>
        <w:t>Eğitimlerde kullandığım benzetmedir. Her ikisinde de yapılacaklar benzetilebilir. Şöyle ki;</w:t>
      </w:r>
    </w:p>
    <w:p w14:paraId="378044B1" w14:textId="4AFD3B74" w:rsidR="00D4333D" w:rsidRDefault="00D4333D" w:rsidP="00D4333D">
      <w:pPr>
        <w:pStyle w:val="ListeParagraf"/>
        <w:numPr>
          <w:ilvl w:val="0"/>
          <w:numId w:val="1"/>
        </w:numPr>
      </w:pPr>
      <w:r>
        <w:t>Mercimek çorbası yapmadan önce uygun bir pişirme kabı seçersiniz; kaynak ağzı hazırlığı yaparsınız.</w:t>
      </w:r>
    </w:p>
    <w:p w14:paraId="2E29A065" w14:textId="77777777" w:rsidR="00D4333D" w:rsidRDefault="00D4333D" w:rsidP="00D4333D">
      <w:pPr>
        <w:pStyle w:val="ListeParagraf"/>
        <w:numPr>
          <w:ilvl w:val="0"/>
          <w:numId w:val="1"/>
        </w:numPr>
      </w:pPr>
      <w:r>
        <w:t>Müşterinize göre malzeme seçimi yaparsınız; dolgu metali seçimi yaparsınız.</w:t>
      </w:r>
    </w:p>
    <w:p w14:paraId="4C5510BA" w14:textId="13A6AE35" w:rsidR="00D4333D" w:rsidRDefault="00D4333D" w:rsidP="00D4333D">
      <w:pPr>
        <w:pStyle w:val="ListeParagraf"/>
        <w:numPr>
          <w:ilvl w:val="0"/>
          <w:numId w:val="1"/>
        </w:numPr>
      </w:pPr>
      <w:r>
        <w:t>Tencerenize malzeme ilave etmeden önce ısıtma yaparsınız; malzeme ve dolgu metaline göre ön ısıtma yaparsınız.</w:t>
      </w:r>
    </w:p>
    <w:p w14:paraId="378EC2EE" w14:textId="1BC4154E" w:rsidR="00D4333D" w:rsidRDefault="00D4333D" w:rsidP="00D4333D">
      <w:pPr>
        <w:pStyle w:val="ListeParagraf"/>
        <w:numPr>
          <w:ilvl w:val="0"/>
          <w:numId w:val="1"/>
        </w:numPr>
      </w:pPr>
      <w:r>
        <w:t xml:space="preserve">Pişme durumuna göre karıştırır ya da karıştırmazsınız; </w:t>
      </w:r>
      <w:proofErr w:type="spellStart"/>
      <w:r>
        <w:t>torc</w:t>
      </w:r>
      <w:proofErr w:type="spellEnd"/>
      <w:r>
        <w:t xml:space="preserve"> ya da elektrot hareketlerini </w:t>
      </w:r>
      <w:proofErr w:type="gramStart"/>
      <w:r>
        <w:t>yaparsınız(</w:t>
      </w:r>
      <w:proofErr w:type="gramEnd"/>
      <w:r>
        <w:t xml:space="preserve">çekerek, iterek, salınımlı </w:t>
      </w:r>
      <w:proofErr w:type="spellStart"/>
      <w:r>
        <w:t>vb</w:t>
      </w:r>
      <w:proofErr w:type="spellEnd"/>
      <w:r>
        <w:t xml:space="preserve"> gibi)</w:t>
      </w:r>
    </w:p>
    <w:p w14:paraId="5159E141" w14:textId="68E76B3E" w:rsidR="00D4333D" w:rsidRDefault="00D4333D" w:rsidP="00D4333D">
      <w:pPr>
        <w:pStyle w:val="ListeParagraf"/>
        <w:numPr>
          <w:ilvl w:val="0"/>
          <w:numId w:val="1"/>
        </w:numPr>
      </w:pPr>
      <w:r>
        <w:t xml:space="preserve">Çorbanızı ortamdan korumak için kapak </w:t>
      </w:r>
      <w:proofErr w:type="spellStart"/>
      <w:r>
        <w:t>vs</w:t>
      </w:r>
      <w:proofErr w:type="spellEnd"/>
      <w:r>
        <w:t xml:space="preserve"> kullanırsınız; kaynak koruyucu </w:t>
      </w:r>
      <w:proofErr w:type="gramStart"/>
      <w:r>
        <w:t>kullanırsınız(</w:t>
      </w:r>
      <w:proofErr w:type="gramEnd"/>
      <w:r>
        <w:t xml:space="preserve">gaz, toz, örtü </w:t>
      </w:r>
      <w:proofErr w:type="spellStart"/>
      <w:r>
        <w:t>vb</w:t>
      </w:r>
      <w:proofErr w:type="spellEnd"/>
      <w:r>
        <w:t>)</w:t>
      </w:r>
    </w:p>
    <w:p w14:paraId="4D90BA82" w14:textId="46176A12" w:rsidR="00D4333D" w:rsidRDefault="00D4333D" w:rsidP="00D4333D">
      <w:pPr>
        <w:pStyle w:val="ListeParagraf"/>
        <w:numPr>
          <w:ilvl w:val="0"/>
          <w:numId w:val="1"/>
        </w:numPr>
      </w:pPr>
      <w:r>
        <w:t xml:space="preserve">Pişme işleminden sonra servis için soğumasını beklersiniz; kaynak sonrası kontrol </w:t>
      </w:r>
      <w:proofErr w:type="spellStart"/>
      <w:r>
        <w:t>vb</w:t>
      </w:r>
      <w:proofErr w:type="spellEnd"/>
      <w:r>
        <w:t xml:space="preserve"> için soğuma yaparsınız.</w:t>
      </w:r>
    </w:p>
    <w:p w14:paraId="26081298" w14:textId="63023153" w:rsidR="00D4333D" w:rsidRDefault="00D4333D" w:rsidP="00D4333D">
      <w:r>
        <w:t xml:space="preserve">Her yapılan çorba içilebilir olmayacağı gibi her yapılan kaynak da doğru kaynak değildir; annelerimizin yaptığı çorba ile ehil olmayanların yaptığı kaynak işlemi birbirini tutmayacaktır. </w:t>
      </w:r>
    </w:p>
    <w:p w14:paraId="218A9881" w14:textId="3D8968BC" w:rsidR="00D4333D" w:rsidRDefault="00D4333D" w:rsidP="00D4333D">
      <w:r>
        <w:t>Bu yıl boyunca işlerimizin %28 inde doğru yapılmamış kaynak işlerinin düzeltilmesini ve memnuniyeti sağlamışız.</w:t>
      </w:r>
    </w:p>
    <w:p w14:paraId="44C7C9B0" w14:textId="77777777" w:rsidR="00EF616D" w:rsidRDefault="00EF616D" w:rsidP="00D4333D"/>
    <w:p w14:paraId="4324DE53" w14:textId="7C61F522" w:rsidR="00EF616D" w:rsidRDefault="00EF616D" w:rsidP="00D4333D">
      <w:r>
        <w:rPr>
          <w:noProof/>
        </w:rPr>
        <w:lastRenderedPageBreak/>
        <w:drawing>
          <wp:inline distT="0" distB="0" distL="0" distR="0" wp14:anchorId="55061D86" wp14:editId="0074F949">
            <wp:extent cx="5760720" cy="7791450"/>
            <wp:effectExtent l="0" t="0" r="0" b="0"/>
            <wp:docPr id="192441994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419945" name="Resim 192441994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79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6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67946"/>
    <w:multiLevelType w:val="hybridMultilevel"/>
    <w:tmpl w:val="289EB1A8"/>
    <w:lvl w:ilvl="0" w:tplc="1E2034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455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33D"/>
    <w:rsid w:val="00451260"/>
    <w:rsid w:val="00D4333D"/>
    <w:rsid w:val="00EF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42AC1"/>
  <w15:chartTrackingRefBased/>
  <w15:docId w15:val="{6301706F-7ED1-4F4F-B51D-A6BF4366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D43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43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43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43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43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43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43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43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43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43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D43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43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4333D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4333D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4333D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4333D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4333D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4333D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D43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43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D43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D43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D43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D4333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D4333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D4333D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43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D4333D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D433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Faruk er</dc:creator>
  <cp:keywords/>
  <dc:description/>
  <cp:lastModifiedBy>Faruk er</cp:lastModifiedBy>
  <cp:revision>2</cp:revision>
  <dcterms:created xsi:type="dcterms:W3CDTF">2025-12-29T13:03:00Z</dcterms:created>
  <dcterms:modified xsi:type="dcterms:W3CDTF">2025-12-29T13:20:00Z</dcterms:modified>
</cp:coreProperties>
</file>